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B3E40" w:rsidRPr="002B3E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02AE0" w:rsidRPr="00202AE0" w:rsidRDefault="00202AE0" w:rsidP="00202AE0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</w:pPr>
      <w:proofErr w:type="spellStart"/>
      <w:r w:rsidRPr="00202AE0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wa’it</w:t>
      </w:r>
      <w:proofErr w:type="spellEnd"/>
      <w:r w:rsidRPr="00202AE0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Pr="00202AE0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biyak</w:t>
      </w:r>
      <w:proofErr w:type="spellEnd"/>
      <w:r w:rsidRPr="00202AE0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Pr="00202AE0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kahung</w:t>
      </w:r>
      <w:proofErr w:type="spellEnd"/>
      <w:r w:rsidRPr="00202AE0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Pr="00202AE0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ru</w:t>
      </w:r>
      <w:proofErr w:type="spellEnd"/>
      <w:r w:rsidRPr="00202AE0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Pr="00202AE0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lalaw</w:t>
      </w:r>
      <w:proofErr w:type="spellEnd"/>
      <w:r w:rsidRPr="00202AE0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Pr="00202AE0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Tayan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E3291" w:rsidRPr="002E3291" w:rsidRDefault="002E3291" w:rsidP="002E329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yunang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rgyax</w:t>
      </w:r>
      <w:proofErr w:type="spellEnd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kyan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ing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yaw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skayan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krayx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utux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yaw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wa’it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biyak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kahung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utux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yaw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lalaw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likuy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2E3291" w:rsidRPr="002E3291" w:rsidRDefault="002E3291" w:rsidP="002E329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uyuk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biyak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kahung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cikuy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wa’it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kba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kmehuy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sku</w:t>
      </w:r>
      <w:proofErr w:type="spellEnd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nni’un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siy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naga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knehuy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yaba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yaya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biyak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kahung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hopa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cikah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uyuk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biyak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kahung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</w:t>
      </w:r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’aring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mhtuw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wa’it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aring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t’aring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tkba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kmoyah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uraw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mkhani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nanak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nni’un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nni’un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biyak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kahung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piyux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yani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ali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ruma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ngahi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cehuy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bbway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</w:t>
      </w:r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abaw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gaciy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sli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</w:t>
      </w:r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ni’un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hani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tehok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sku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r</w:t>
      </w:r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yax</w:t>
      </w:r>
      <w:proofErr w:type="spellEnd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hopa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wa’it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thok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biyak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kahung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san ta.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thoyay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nanak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yaya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biyak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kahung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ms’un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m’uyuk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nanak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uyuk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biyak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kahung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la.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c’oli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hopa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wa’it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thok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biyak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kahung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memaw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mgyay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kngun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tmleh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cka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rgyax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yunang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pu’ing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</w:t>
      </w:r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alay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hopa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ksinu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hopa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wa’it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thok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biyak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kahung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2E3291" w:rsidRPr="002E3291" w:rsidRDefault="002E3291" w:rsidP="002E329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mkaraw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yunang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likuy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yungi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panga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sku</w:t>
      </w:r>
      <w:proofErr w:type="spellEnd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tokan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hmukuy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lalaw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hwinuk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la’i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cikuy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pbingiy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sku</w:t>
      </w:r>
      <w:proofErr w:type="spellEnd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lalaw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baha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mcwa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lokah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piying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ming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lalaw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kngun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magan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ilis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mrkyas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hayi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la’i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likuy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bi’an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bakit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mo</w:t>
      </w:r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</w:t>
      </w:r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mebun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sya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llyung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pson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tmutu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araw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khoni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rasun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mayah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pbingun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karoh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t’aring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tkba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m’omah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uraw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mayah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lungan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bkis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aki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lokah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kakay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babaw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thoyay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panga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tokan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piying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thoyay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meli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kmut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lalaw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2E3291" w:rsidRPr="002E3291" w:rsidRDefault="002E3291" w:rsidP="002E329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tehok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ryax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</w:t>
      </w:r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pcpung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mrkyas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a’i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thoyay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m’likuy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la’i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mrkyas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pson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kmalup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beh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yunang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rgyax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waya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thoyay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hmok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meta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ksinu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lalaw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waya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thoyay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panga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ksinu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nku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tokan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aring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san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mlikuy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la.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baha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mcwa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babaw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nanak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mlikuy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thoyay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kahun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sku</w:t>
      </w:r>
      <w:proofErr w:type="spellEnd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mning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lalaw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thoyay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panga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hopa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wa’it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thok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biyak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kahung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tokan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yaca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likuy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nanak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wa’it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thok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biyak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kahung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lalaw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E32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skayan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krayx</w:t>
      </w:r>
      <w:proofErr w:type="spellEnd"/>
      <w:r w:rsidRPr="002E329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2E3291" w:rsidRPr="002E3291" w:rsidRDefault="002E3291" w:rsidP="002E329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</w:p>
    <w:p w:rsidR="00F37D77" w:rsidRPr="002E3291" w:rsidRDefault="00F37D77" w:rsidP="00E441D6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FF0000"/>
          <w:lang w:val="fr-FR"/>
        </w:rPr>
      </w:pPr>
    </w:p>
    <w:p w:rsidR="002E3291" w:rsidRPr="002E3291" w:rsidRDefault="002E3291" w:rsidP="00E441D6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color w:val="FF0000"/>
          <w:lang w:val="fr-FR"/>
        </w:rPr>
      </w:pPr>
    </w:p>
    <w:p w:rsidR="00E441D6" w:rsidRDefault="00E441D6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37D77" w:rsidRPr="00F37D77" w:rsidRDefault="00F37D7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F37D77" w:rsidRPr="00F37D7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B3E40" w:rsidRPr="002B3E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BE7CC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BE7CCB">
        <w:rPr>
          <w:rFonts w:ascii="Times New Roman" w:eastAsia="標楷體" w:hAnsi="Times New Roman"/>
          <w:color w:val="212529"/>
          <w:kern w:val="0"/>
          <w:sz w:val="40"/>
          <w:szCs w:val="32"/>
        </w:rPr>
        <w:t>山豬獠牙與泰雅獵刀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C30E4" w:rsidRPr="002C30E4" w:rsidRDefault="002C30E4" w:rsidP="002C30E4">
      <w:pPr>
        <w:widowControl/>
        <w:spacing w:line="720" w:lineRule="exact"/>
        <w:ind w:firstLineChars="200" w:firstLine="640"/>
        <w:textAlignment w:val="baseline"/>
        <w:rPr>
          <w:rFonts w:ascii="inherit" w:eastAsia="標楷體" w:hAnsi="inherit" w:cs="新細明體" w:hint="eastAsia"/>
          <w:color w:val="FF0000"/>
          <w:kern w:val="0"/>
          <w:sz w:val="32"/>
          <w:szCs w:val="32"/>
        </w:rPr>
      </w:pPr>
      <w:bookmarkStart w:id="0" w:name="_GoBack"/>
      <w:r w:rsidRPr="002C30E4">
        <w:rPr>
          <w:rFonts w:ascii="inherit" w:eastAsia="標楷體" w:hAnsi="inherit" w:cs="新細明體"/>
          <w:color w:val="FF0000"/>
          <w:kern w:val="0"/>
          <w:sz w:val="32"/>
          <w:szCs w:val="32"/>
        </w:rPr>
        <w:t>獵場</w:t>
      </w:r>
      <w:proofErr w:type="gramStart"/>
      <w:r w:rsidRPr="002C30E4">
        <w:rPr>
          <w:rFonts w:ascii="inherit" w:eastAsia="標楷體" w:hAnsi="inherit" w:cs="新細明體"/>
          <w:color w:val="FF0000"/>
          <w:kern w:val="0"/>
          <w:sz w:val="32"/>
          <w:szCs w:val="32"/>
        </w:rPr>
        <w:t>常說到兩件</w:t>
      </w:r>
      <w:proofErr w:type="gramEnd"/>
      <w:r w:rsidRPr="002C30E4">
        <w:rPr>
          <w:rFonts w:ascii="inherit" w:eastAsia="標楷體" w:hAnsi="inherit" w:cs="新細明體"/>
          <w:color w:val="FF0000"/>
          <w:kern w:val="0"/>
          <w:sz w:val="32"/>
          <w:szCs w:val="32"/>
        </w:rPr>
        <w:t>事：山豬獠牙與泰雅獵刀。小山豬獠牙小，</w:t>
      </w:r>
      <w:r w:rsidRPr="002C30E4">
        <w:rPr>
          <w:rFonts w:ascii="inherit" w:eastAsia="標楷體" w:hAnsi="inherit" w:cs="新細明體" w:hint="eastAsia"/>
          <w:color w:val="FF0000"/>
          <w:kern w:val="0"/>
          <w:sz w:val="32"/>
          <w:szCs w:val="32"/>
        </w:rPr>
        <w:t>無</w:t>
      </w:r>
      <w:r w:rsidRPr="002C30E4">
        <w:rPr>
          <w:rFonts w:ascii="inherit" w:eastAsia="標楷體" w:hAnsi="inherit" w:cs="新細明體"/>
          <w:color w:val="FF0000"/>
          <w:kern w:val="0"/>
          <w:sz w:val="32"/>
          <w:szCs w:val="32"/>
        </w:rPr>
        <w:t>法挖東西吃，等公豬母豬挖給</w:t>
      </w:r>
      <w:proofErr w:type="gramStart"/>
      <w:r w:rsidRPr="002C30E4">
        <w:rPr>
          <w:rFonts w:ascii="inherit" w:eastAsia="標楷體" w:hAnsi="inherit" w:cs="新細明體"/>
          <w:color w:val="FF0000"/>
          <w:kern w:val="0"/>
          <w:sz w:val="32"/>
          <w:szCs w:val="32"/>
        </w:rPr>
        <w:t>牠</w:t>
      </w:r>
      <w:proofErr w:type="gramEnd"/>
      <w:r w:rsidRPr="002C30E4">
        <w:rPr>
          <w:rFonts w:ascii="inherit" w:eastAsia="標楷體" w:hAnsi="inherit" w:cs="新細明體"/>
          <w:color w:val="FF0000"/>
          <w:kern w:val="0"/>
          <w:sz w:val="32"/>
          <w:szCs w:val="32"/>
        </w:rPr>
        <w:t>吃。長大後大獠牙長出來，就挖掘泥土，尋找食物。看到大獠牙的山豬，都</w:t>
      </w:r>
      <w:r w:rsidRPr="002C30E4">
        <w:rPr>
          <w:rFonts w:ascii="inherit" w:eastAsia="標楷體" w:hAnsi="inherit" w:cs="新細明體" w:hint="eastAsia"/>
          <w:color w:val="FF0000"/>
          <w:kern w:val="0"/>
          <w:sz w:val="32"/>
          <w:szCs w:val="32"/>
        </w:rPr>
        <w:t>要</w:t>
      </w:r>
      <w:r w:rsidRPr="002C30E4">
        <w:rPr>
          <w:rFonts w:ascii="inherit" w:eastAsia="標楷體" w:hAnsi="inherit" w:cs="新細明體"/>
          <w:color w:val="FF0000"/>
          <w:kern w:val="0"/>
          <w:sz w:val="32"/>
          <w:szCs w:val="32"/>
        </w:rPr>
        <w:t>閃避</w:t>
      </w:r>
      <w:r w:rsidRPr="002C30E4">
        <w:rPr>
          <w:rFonts w:ascii="inherit" w:eastAsia="標楷體" w:hAnsi="inherit" w:cs="新細明體" w:hint="eastAsia"/>
          <w:color w:val="FF0000"/>
          <w:kern w:val="0"/>
          <w:sz w:val="32"/>
          <w:szCs w:val="32"/>
        </w:rPr>
        <w:t>，</w:t>
      </w:r>
      <w:r w:rsidRPr="002C30E4">
        <w:rPr>
          <w:rFonts w:ascii="inherit" w:eastAsia="標楷體" w:hAnsi="inherit" w:cs="新細明體"/>
          <w:color w:val="FF0000"/>
          <w:kern w:val="0"/>
          <w:sz w:val="32"/>
          <w:szCs w:val="32"/>
        </w:rPr>
        <w:t>山林獵場</w:t>
      </w:r>
      <w:r w:rsidRPr="002C30E4">
        <w:rPr>
          <w:rFonts w:ascii="inherit" w:eastAsia="標楷體" w:hAnsi="inherit" w:cs="新細明體" w:hint="eastAsia"/>
          <w:color w:val="FF0000"/>
          <w:kern w:val="0"/>
          <w:sz w:val="32"/>
          <w:szCs w:val="32"/>
        </w:rPr>
        <w:t>之</w:t>
      </w:r>
      <w:r w:rsidRPr="002C30E4">
        <w:rPr>
          <w:rFonts w:ascii="inherit" w:eastAsia="標楷體" w:hAnsi="inherit" w:cs="新細明體"/>
          <w:color w:val="FF0000"/>
          <w:kern w:val="0"/>
          <w:sz w:val="32"/>
          <w:szCs w:val="32"/>
        </w:rPr>
        <w:t>王就是大獠牙的大山豬。</w:t>
      </w:r>
    </w:p>
    <w:p w:rsidR="002C30E4" w:rsidRPr="002C30E4" w:rsidRDefault="002C30E4" w:rsidP="002C30E4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FF0000"/>
          <w:sz w:val="40"/>
          <w:szCs w:val="40"/>
          <w:shd w:val="clear" w:color="auto" w:fill="FFFFFF"/>
        </w:rPr>
      </w:pPr>
      <w:r w:rsidRPr="002C30E4">
        <w:rPr>
          <w:rFonts w:ascii="inherit" w:eastAsia="標楷體" w:hAnsi="inherit" w:cs="新細明體"/>
          <w:color w:val="FF0000"/>
          <w:kern w:val="0"/>
          <w:sz w:val="32"/>
          <w:szCs w:val="32"/>
        </w:rPr>
        <w:t>勇士</w:t>
      </w:r>
      <w:r w:rsidRPr="002C30E4">
        <w:rPr>
          <w:rFonts w:ascii="inherit" w:eastAsia="標楷體" w:hAnsi="inherit" w:cs="新細明體" w:hint="eastAsia"/>
          <w:color w:val="FF0000"/>
          <w:kern w:val="0"/>
          <w:sz w:val="32"/>
          <w:szCs w:val="32"/>
        </w:rPr>
        <w:t>狩</w:t>
      </w:r>
      <w:r w:rsidRPr="002C30E4">
        <w:rPr>
          <w:rFonts w:ascii="inherit" w:eastAsia="標楷體" w:hAnsi="inherit" w:cs="新細明體"/>
          <w:color w:val="FF0000"/>
          <w:kern w:val="0"/>
          <w:sz w:val="32"/>
          <w:szCs w:val="32"/>
        </w:rPr>
        <w:t>獵時，</w:t>
      </w:r>
      <w:proofErr w:type="gramStart"/>
      <w:r w:rsidRPr="002C30E4">
        <w:rPr>
          <w:rFonts w:ascii="inherit" w:eastAsia="標楷體" w:hAnsi="inherit" w:cs="新細明體"/>
          <w:color w:val="FF0000"/>
          <w:kern w:val="0"/>
          <w:sz w:val="32"/>
          <w:szCs w:val="32"/>
        </w:rPr>
        <w:t>不忘背起</w:t>
      </w:r>
      <w:proofErr w:type="gramEnd"/>
      <w:r w:rsidRPr="002C30E4">
        <w:rPr>
          <w:rFonts w:ascii="inherit" w:eastAsia="標楷體" w:hAnsi="inherit" w:cs="新細明體"/>
          <w:color w:val="FF0000"/>
          <w:kern w:val="0"/>
          <w:sz w:val="32"/>
          <w:szCs w:val="32"/>
        </w:rPr>
        <w:t>獵物袋及</w:t>
      </w:r>
      <w:proofErr w:type="gramStart"/>
      <w:r w:rsidRPr="002C30E4">
        <w:rPr>
          <w:rFonts w:ascii="inherit" w:eastAsia="標楷體" w:hAnsi="inherit" w:cs="新細明體"/>
          <w:color w:val="FF0000"/>
          <w:kern w:val="0"/>
          <w:sz w:val="32"/>
          <w:szCs w:val="32"/>
        </w:rPr>
        <w:t>腰間</w:t>
      </w:r>
      <w:r w:rsidRPr="002C30E4">
        <w:rPr>
          <w:rFonts w:ascii="inherit" w:eastAsia="標楷體" w:hAnsi="inherit" w:cs="新細明體" w:hint="eastAsia"/>
          <w:color w:val="FF0000"/>
          <w:kern w:val="0"/>
          <w:sz w:val="32"/>
          <w:szCs w:val="32"/>
        </w:rPr>
        <w:t>配</w:t>
      </w:r>
      <w:r w:rsidRPr="002C30E4">
        <w:rPr>
          <w:rFonts w:ascii="inherit" w:eastAsia="標楷體" w:hAnsi="inherit" w:cs="新細明體"/>
          <w:color w:val="FF0000"/>
          <w:kern w:val="0"/>
          <w:sz w:val="32"/>
          <w:szCs w:val="32"/>
        </w:rPr>
        <w:t>獵刀</w:t>
      </w:r>
      <w:proofErr w:type="gramEnd"/>
      <w:r w:rsidRPr="002C30E4">
        <w:rPr>
          <w:rFonts w:ascii="inherit" w:eastAsia="標楷體" w:hAnsi="inherit" w:cs="新細明體"/>
          <w:color w:val="FF0000"/>
          <w:kern w:val="0"/>
          <w:sz w:val="32"/>
          <w:szCs w:val="32"/>
        </w:rPr>
        <w:t>。泰雅男孩還小時不</w:t>
      </w:r>
      <w:r w:rsidRPr="002C30E4">
        <w:rPr>
          <w:rFonts w:ascii="inherit" w:eastAsia="標楷體" w:hAnsi="inherit" w:cs="新細明體" w:hint="eastAsia"/>
          <w:color w:val="FF0000"/>
          <w:kern w:val="0"/>
          <w:sz w:val="32"/>
          <w:szCs w:val="32"/>
        </w:rPr>
        <w:t>能</w:t>
      </w:r>
      <w:r w:rsidRPr="002C30E4">
        <w:rPr>
          <w:rFonts w:ascii="inherit" w:eastAsia="標楷體" w:hAnsi="inherit" w:cs="新細明體"/>
          <w:color w:val="FF0000"/>
          <w:kern w:val="0"/>
          <w:sz w:val="32"/>
          <w:szCs w:val="32"/>
        </w:rPr>
        <w:t>玩泰雅獵刀</w:t>
      </w:r>
      <w:r w:rsidRPr="002C30E4">
        <w:rPr>
          <w:rFonts w:ascii="inherit" w:eastAsia="標楷體" w:hAnsi="inherit" w:cs="新細明體" w:hint="eastAsia"/>
          <w:color w:val="FF0000"/>
          <w:kern w:val="0"/>
          <w:sz w:val="32"/>
          <w:szCs w:val="32"/>
        </w:rPr>
        <w:t>。</w:t>
      </w:r>
      <w:r w:rsidRPr="002C30E4">
        <w:rPr>
          <w:rFonts w:ascii="inherit" w:eastAsia="標楷體" w:hAnsi="inherit" w:cs="新細明體"/>
          <w:color w:val="FF0000"/>
          <w:kern w:val="0"/>
          <w:sz w:val="32"/>
          <w:szCs w:val="32"/>
        </w:rPr>
        <w:t>長大後會被叫去溪邊提水，鍛煉手臂和腿力，將來</w:t>
      </w:r>
      <w:r w:rsidRPr="002C30E4">
        <w:rPr>
          <w:rFonts w:ascii="inherit" w:eastAsia="標楷體" w:hAnsi="inherit" w:cs="新細明體" w:hint="eastAsia"/>
          <w:color w:val="FF0000"/>
          <w:kern w:val="0"/>
          <w:sz w:val="32"/>
          <w:szCs w:val="32"/>
        </w:rPr>
        <w:t>要</w:t>
      </w:r>
      <w:proofErr w:type="gramStart"/>
      <w:r w:rsidRPr="002C30E4">
        <w:rPr>
          <w:rFonts w:ascii="inherit" w:eastAsia="標楷體" w:hAnsi="inherit" w:cs="新細明體"/>
          <w:color w:val="FF0000"/>
          <w:kern w:val="0"/>
          <w:sz w:val="32"/>
          <w:szCs w:val="32"/>
        </w:rPr>
        <w:t>背獵袋</w:t>
      </w:r>
      <w:proofErr w:type="gramEnd"/>
      <w:r w:rsidRPr="002C30E4">
        <w:rPr>
          <w:rFonts w:ascii="inherit" w:eastAsia="標楷體" w:hAnsi="inherit" w:cs="新細明體"/>
          <w:color w:val="FF0000"/>
          <w:kern w:val="0"/>
          <w:sz w:val="32"/>
          <w:szCs w:val="32"/>
        </w:rPr>
        <w:t>，雙手揮舞泰雅獵刀。</w:t>
      </w:r>
      <w:proofErr w:type="gramStart"/>
      <w:r w:rsidRPr="002C30E4">
        <w:rPr>
          <w:rFonts w:ascii="inherit" w:eastAsia="標楷體" w:hAnsi="inherit" w:cs="新細明體"/>
          <w:color w:val="FF0000"/>
          <w:kern w:val="0"/>
          <w:sz w:val="32"/>
          <w:szCs w:val="32"/>
        </w:rPr>
        <w:t>成年禮時</w:t>
      </w:r>
      <w:proofErr w:type="gramEnd"/>
      <w:r w:rsidRPr="002C30E4">
        <w:rPr>
          <w:rFonts w:ascii="inherit" w:eastAsia="標楷體" w:hAnsi="inherit" w:cs="新細明體"/>
          <w:color w:val="FF0000"/>
          <w:kern w:val="0"/>
          <w:sz w:val="32"/>
          <w:szCs w:val="32"/>
        </w:rPr>
        <w:t>，泰雅男孩</w:t>
      </w:r>
      <w:r w:rsidRPr="002C30E4">
        <w:rPr>
          <w:rFonts w:ascii="inherit" w:eastAsia="標楷體" w:hAnsi="inherit" w:cs="新細明體" w:hint="eastAsia"/>
          <w:color w:val="FF0000"/>
          <w:kern w:val="0"/>
          <w:sz w:val="32"/>
          <w:szCs w:val="32"/>
        </w:rPr>
        <w:t>要</w:t>
      </w:r>
      <w:r w:rsidRPr="002C30E4">
        <w:rPr>
          <w:rFonts w:ascii="inherit" w:eastAsia="標楷體" w:hAnsi="inherit" w:cs="新細明體"/>
          <w:color w:val="FF0000"/>
          <w:kern w:val="0"/>
          <w:sz w:val="32"/>
          <w:szCs w:val="32"/>
        </w:rPr>
        <w:t>到獵場狩獵，那</w:t>
      </w:r>
      <w:r w:rsidRPr="002C30E4">
        <w:rPr>
          <w:rFonts w:ascii="inherit" w:eastAsia="標楷體" w:hAnsi="inherit" w:cs="新細明體" w:hint="eastAsia"/>
          <w:color w:val="FF0000"/>
          <w:kern w:val="0"/>
          <w:sz w:val="32"/>
          <w:szCs w:val="32"/>
        </w:rPr>
        <w:t>時</w:t>
      </w:r>
      <w:r w:rsidRPr="002C30E4">
        <w:rPr>
          <w:rFonts w:ascii="inherit" w:eastAsia="標楷體" w:hAnsi="inherit" w:cs="新細明體"/>
          <w:color w:val="FF0000"/>
          <w:kern w:val="0"/>
          <w:sz w:val="32"/>
          <w:szCs w:val="32"/>
        </w:rPr>
        <w:t>起，他們就是真正成年的泰雅勇士。</w:t>
      </w:r>
    </w:p>
    <w:bookmarkEnd w:id="0"/>
    <w:p w:rsidR="00BA7D41" w:rsidRPr="00C8134E" w:rsidRDefault="00BA7D41" w:rsidP="002C30E4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sz w:val="32"/>
          <w:szCs w:val="32"/>
        </w:rPr>
      </w:pPr>
    </w:p>
    <w:sectPr w:rsidR="00BA7D41" w:rsidRPr="00C8134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inheri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1727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02AE0"/>
    <w:rsid w:val="00203D4A"/>
    <w:rsid w:val="00220156"/>
    <w:rsid w:val="00233791"/>
    <w:rsid w:val="002352BC"/>
    <w:rsid w:val="00235DD5"/>
    <w:rsid w:val="002867E8"/>
    <w:rsid w:val="00290B49"/>
    <w:rsid w:val="002B3E40"/>
    <w:rsid w:val="002C30E4"/>
    <w:rsid w:val="002E0006"/>
    <w:rsid w:val="002E3291"/>
    <w:rsid w:val="00305D8A"/>
    <w:rsid w:val="00331ECA"/>
    <w:rsid w:val="0039287C"/>
    <w:rsid w:val="003E527C"/>
    <w:rsid w:val="003F0BAC"/>
    <w:rsid w:val="003F5CB0"/>
    <w:rsid w:val="004017EB"/>
    <w:rsid w:val="00424526"/>
    <w:rsid w:val="00435A7A"/>
    <w:rsid w:val="00487E22"/>
    <w:rsid w:val="004A2D32"/>
    <w:rsid w:val="004C5ECF"/>
    <w:rsid w:val="004E3505"/>
    <w:rsid w:val="00547E0F"/>
    <w:rsid w:val="00570E8E"/>
    <w:rsid w:val="005A5770"/>
    <w:rsid w:val="005D6257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7978"/>
    <w:rsid w:val="00A66D78"/>
    <w:rsid w:val="00A92999"/>
    <w:rsid w:val="00AA065F"/>
    <w:rsid w:val="00AC0A2D"/>
    <w:rsid w:val="00AD01D7"/>
    <w:rsid w:val="00AE2A9D"/>
    <w:rsid w:val="00B44EB1"/>
    <w:rsid w:val="00B6369B"/>
    <w:rsid w:val="00B720DD"/>
    <w:rsid w:val="00BA0EE6"/>
    <w:rsid w:val="00BA7D41"/>
    <w:rsid w:val="00BB09E7"/>
    <w:rsid w:val="00BB119C"/>
    <w:rsid w:val="00BB19FE"/>
    <w:rsid w:val="00BC161F"/>
    <w:rsid w:val="00BE2A87"/>
    <w:rsid w:val="00BE7CCB"/>
    <w:rsid w:val="00C12077"/>
    <w:rsid w:val="00C23DEE"/>
    <w:rsid w:val="00C27574"/>
    <w:rsid w:val="00C8134E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5094"/>
    <w:rsid w:val="00E26CA1"/>
    <w:rsid w:val="00E31CFD"/>
    <w:rsid w:val="00E441D6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3F0F4452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5EC94-B6CE-4800-BEDE-C49244AFC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2025-07-11T06:19:00Z</dcterms:created>
  <dcterms:modified xsi:type="dcterms:W3CDTF">2025-07-11T06:20:00Z</dcterms:modified>
</cp:coreProperties>
</file>